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0DF" w:rsidRPr="008C5E40" w:rsidRDefault="009100DF" w:rsidP="009100DF">
      <w:pPr>
        <w:shd w:val="clear" w:color="auto" w:fill="FFFFFF"/>
        <w:spacing w:after="0" w:line="240" w:lineRule="auto"/>
        <w:rPr>
          <w:rFonts w:eastAsia="Times New Roman" w:cs="Times New Roman"/>
          <w:b/>
          <w:color w:val="212121"/>
          <w:sz w:val="24"/>
          <w:szCs w:val="24"/>
          <w:lang w:eastAsia="pl-PL"/>
        </w:rPr>
      </w:pPr>
      <w:r w:rsidRPr="008C5E40">
        <w:rPr>
          <w:rFonts w:eastAsia="Times New Roman" w:cs="Times New Roman"/>
          <w:color w:val="000000"/>
          <w:sz w:val="24"/>
          <w:szCs w:val="24"/>
          <w:lang w:eastAsia="pl-PL"/>
        </w:rPr>
        <w:t>Oferta praktyk zawodowych w zakresie : </w:t>
      </w:r>
      <w:bookmarkStart w:id="0" w:name="_GoBack"/>
      <w:proofErr w:type="spellStart"/>
      <w:r w:rsidRPr="008C5E40">
        <w:rPr>
          <w:rFonts w:eastAsia="Times New Roman" w:cs="Times New Roman"/>
          <w:b/>
          <w:color w:val="000000"/>
          <w:sz w:val="24"/>
          <w:szCs w:val="24"/>
          <w:lang w:eastAsia="pl-PL"/>
        </w:rPr>
        <w:t>Research</w:t>
      </w:r>
      <w:proofErr w:type="spellEnd"/>
      <w:r w:rsidRPr="008C5E40">
        <w:rPr>
          <w:rFonts w:eastAsia="Times New Roman" w:cs="Times New Roman"/>
          <w:b/>
          <w:color w:val="000000"/>
          <w:sz w:val="24"/>
          <w:szCs w:val="24"/>
          <w:lang w:eastAsia="pl-PL"/>
        </w:rPr>
        <w:t xml:space="preserve"> mediów internetowych</w:t>
      </w:r>
      <w:bookmarkEnd w:id="0"/>
    </w:p>
    <w:p w:rsidR="009100DF" w:rsidRPr="008C5E40" w:rsidRDefault="009100DF" w:rsidP="009100DF">
      <w:p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4"/>
          <w:szCs w:val="24"/>
          <w:lang w:eastAsia="pl-PL"/>
        </w:rPr>
      </w:pPr>
      <w:r w:rsidRPr="008C5E40">
        <w:rPr>
          <w:rFonts w:eastAsia="Times New Roman" w:cs="Times New Roman"/>
          <w:color w:val="000000"/>
          <w:sz w:val="24"/>
          <w:szCs w:val="24"/>
          <w:lang w:eastAsia="pl-PL"/>
        </w:rPr>
        <w:t>Instytut Geografii i Gospodarki Przestrzennej</w:t>
      </w:r>
    </w:p>
    <w:p w:rsidR="009100DF" w:rsidRPr="008C5E40" w:rsidRDefault="009100DF" w:rsidP="009100DF">
      <w:p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4"/>
          <w:szCs w:val="24"/>
          <w:lang w:eastAsia="pl-PL"/>
        </w:rPr>
      </w:pPr>
      <w:r w:rsidRPr="008C5E40">
        <w:rPr>
          <w:rFonts w:eastAsia="Times New Roman" w:cs="Times New Roman"/>
          <w:color w:val="000000"/>
          <w:sz w:val="24"/>
          <w:szCs w:val="24"/>
          <w:lang w:eastAsia="pl-PL"/>
        </w:rPr>
        <w:t> </w:t>
      </w:r>
    </w:p>
    <w:p w:rsidR="009100DF" w:rsidRPr="008C5E40" w:rsidRDefault="009100DF" w:rsidP="009100DF">
      <w:p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4"/>
          <w:szCs w:val="24"/>
          <w:lang w:eastAsia="pl-PL"/>
        </w:rPr>
      </w:pPr>
      <w:r w:rsidRPr="008C5E40">
        <w:rPr>
          <w:rFonts w:eastAsia="Times New Roman" w:cs="Times New Roman"/>
          <w:color w:val="000000"/>
          <w:sz w:val="24"/>
          <w:szCs w:val="24"/>
          <w:lang w:eastAsia="pl-PL"/>
        </w:rPr>
        <w:t>forma praktyk: praca zdalna</w:t>
      </w:r>
    </w:p>
    <w:p w:rsidR="009100DF" w:rsidRPr="008C5E40" w:rsidRDefault="009100DF" w:rsidP="009100DF">
      <w:p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4"/>
          <w:szCs w:val="24"/>
          <w:lang w:eastAsia="pl-PL"/>
        </w:rPr>
      </w:pPr>
      <w:r w:rsidRPr="008C5E40">
        <w:rPr>
          <w:rFonts w:eastAsia="Times New Roman" w:cs="Times New Roman"/>
          <w:color w:val="000000"/>
          <w:sz w:val="24"/>
          <w:szCs w:val="24"/>
          <w:lang w:eastAsia="pl-PL"/>
        </w:rPr>
        <w:t>wymiar godzinowy: 120 godz.</w:t>
      </w:r>
    </w:p>
    <w:p w:rsidR="009100DF" w:rsidRPr="008C5E40" w:rsidRDefault="009100DF" w:rsidP="009100DF">
      <w:p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4"/>
          <w:szCs w:val="24"/>
          <w:lang w:eastAsia="pl-PL"/>
        </w:rPr>
      </w:pPr>
      <w:r w:rsidRPr="008C5E40">
        <w:rPr>
          <w:rFonts w:eastAsia="Times New Roman" w:cs="Times New Roman"/>
          <w:color w:val="000000"/>
          <w:sz w:val="24"/>
          <w:szCs w:val="24"/>
          <w:lang w:eastAsia="pl-PL"/>
        </w:rPr>
        <w:t>Termin realizacji: do uzgodnienia w ramach czasowych od 1 czerwca do 15 września</w:t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 xml:space="preserve"> 2020</w:t>
      </w:r>
    </w:p>
    <w:p w:rsidR="009100DF" w:rsidRPr="008C5E40" w:rsidRDefault="009100DF" w:rsidP="009100DF">
      <w:p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4"/>
          <w:szCs w:val="24"/>
          <w:lang w:eastAsia="pl-PL"/>
        </w:rPr>
      </w:pPr>
      <w:r w:rsidRPr="008C5E40">
        <w:rPr>
          <w:rFonts w:eastAsia="Times New Roman" w:cs="Times New Roman"/>
          <w:color w:val="000000"/>
          <w:sz w:val="24"/>
          <w:szCs w:val="24"/>
          <w:lang w:eastAsia="pl-PL"/>
        </w:rPr>
        <w:t>Zakres tematyczny:</w:t>
      </w:r>
    </w:p>
    <w:p w:rsidR="009100DF" w:rsidRPr="008C5E40" w:rsidRDefault="009100DF" w:rsidP="009100DF">
      <w:p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4"/>
          <w:szCs w:val="24"/>
          <w:lang w:eastAsia="pl-PL"/>
        </w:rPr>
      </w:pPr>
      <w:r w:rsidRPr="008C5E40">
        <w:rPr>
          <w:rFonts w:eastAsia="Times New Roman" w:cs="Times New Roman"/>
          <w:color w:val="000000"/>
          <w:sz w:val="24"/>
          <w:szCs w:val="24"/>
          <w:lang w:eastAsia="pl-PL"/>
        </w:rPr>
        <w:t xml:space="preserve">1. szkolenie on-line w zakresie prowadzenia </w:t>
      </w:r>
      <w:proofErr w:type="spellStart"/>
      <w:r w:rsidRPr="008C5E40">
        <w:rPr>
          <w:rFonts w:eastAsia="Times New Roman" w:cs="Times New Roman"/>
          <w:color w:val="000000"/>
          <w:sz w:val="24"/>
          <w:szCs w:val="24"/>
          <w:lang w:eastAsia="pl-PL"/>
        </w:rPr>
        <w:t>research'u</w:t>
      </w:r>
      <w:proofErr w:type="spellEnd"/>
      <w:r w:rsidRPr="008C5E40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w mediach internetowych, tworzenia baz danych oraz sporządzania analiz (10 godz.)</w:t>
      </w:r>
    </w:p>
    <w:p w:rsidR="009100DF" w:rsidRPr="008C5E40" w:rsidRDefault="009100DF" w:rsidP="009100DF">
      <w:p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4"/>
          <w:szCs w:val="24"/>
          <w:lang w:eastAsia="pl-PL"/>
        </w:rPr>
      </w:pPr>
      <w:r w:rsidRPr="008C5E40">
        <w:rPr>
          <w:rFonts w:eastAsia="Times New Roman" w:cs="Times New Roman"/>
          <w:color w:val="000000"/>
          <w:sz w:val="24"/>
          <w:szCs w:val="24"/>
          <w:lang w:eastAsia="pl-PL"/>
        </w:rPr>
        <w:t>2. </w:t>
      </w:r>
      <w:proofErr w:type="spellStart"/>
      <w:r w:rsidRPr="008C5E40">
        <w:rPr>
          <w:rFonts w:eastAsia="Times New Roman" w:cs="Times New Roman"/>
          <w:color w:val="000000"/>
          <w:sz w:val="24"/>
          <w:szCs w:val="24"/>
          <w:lang w:eastAsia="pl-PL"/>
        </w:rPr>
        <w:t>research</w:t>
      </w:r>
      <w:proofErr w:type="spellEnd"/>
      <w:r w:rsidRPr="008C5E40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mediów internetowych </w:t>
      </w:r>
      <w:r w:rsidRPr="008C5E40">
        <w:rPr>
          <w:rFonts w:eastAsia="Times New Roman" w:cs="Times New Roman"/>
          <w:color w:val="212121"/>
          <w:sz w:val="24"/>
          <w:szCs w:val="24"/>
          <w:lang w:eastAsia="pl-PL"/>
        </w:rPr>
        <w:t>pod kątem pisania o dużych drapieżnikach (wilk / niedźwiedź) (70 godz.)</w:t>
      </w:r>
    </w:p>
    <w:p w:rsidR="009100DF" w:rsidRPr="008C5E40" w:rsidRDefault="009100DF" w:rsidP="009100DF">
      <w:p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4"/>
          <w:szCs w:val="24"/>
          <w:lang w:eastAsia="pl-PL"/>
        </w:rPr>
      </w:pPr>
      <w:r w:rsidRPr="008C5E40">
        <w:rPr>
          <w:rFonts w:eastAsia="Times New Roman" w:cs="Times New Roman"/>
          <w:color w:val="212121"/>
          <w:sz w:val="24"/>
          <w:szCs w:val="24"/>
          <w:lang w:eastAsia="pl-PL"/>
        </w:rPr>
        <w:t>3. sporządzenie baz danych (30 godz.)</w:t>
      </w:r>
    </w:p>
    <w:p w:rsidR="009100DF" w:rsidRPr="008C5E40" w:rsidRDefault="009100DF" w:rsidP="009100DF">
      <w:p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4"/>
          <w:szCs w:val="24"/>
          <w:lang w:eastAsia="pl-PL"/>
        </w:rPr>
      </w:pPr>
      <w:r w:rsidRPr="008C5E40">
        <w:rPr>
          <w:rFonts w:eastAsia="Times New Roman" w:cs="Times New Roman"/>
          <w:color w:val="212121"/>
          <w:sz w:val="24"/>
          <w:szCs w:val="24"/>
          <w:lang w:eastAsia="pl-PL"/>
        </w:rPr>
        <w:t>4. wykonanie analiz (zestawienia/tabele/wykresy) (20 godz.)</w:t>
      </w:r>
    </w:p>
    <w:p w:rsidR="009100DF" w:rsidRPr="008C5E40" w:rsidRDefault="009100DF" w:rsidP="009100DF">
      <w:p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4"/>
          <w:szCs w:val="24"/>
          <w:lang w:eastAsia="pl-PL"/>
        </w:rPr>
      </w:pPr>
      <w:r w:rsidRPr="008C5E40">
        <w:rPr>
          <w:rFonts w:eastAsia="Times New Roman" w:cs="Times New Roman"/>
          <w:color w:val="000000"/>
          <w:sz w:val="24"/>
          <w:szCs w:val="24"/>
          <w:lang w:eastAsia="pl-PL"/>
        </w:rPr>
        <w:br/>
        <w:t>Ewaluacja praktyk na podstawie zrealizowanych godzin oraz osiągniętych rezultatów.</w:t>
      </w:r>
    </w:p>
    <w:p w:rsidR="009100DF" w:rsidRPr="008C5E40" w:rsidRDefault="009100DF" w:rsidP="009100DF">
      <w:p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4"/>
          <w:szCs w:val="24"/>
          <w:lang w:eastAsia="pl-PL"/>
        </w:rPr>
      </w:pPr>
      <w:r w:rsidRPr="008C5E40">
        <w:rPr>
          <w:rFonts w:eastAsia="Times New Roman" w:cs="Times New Roman"/>
          <w:color w:val="000000"/>
          <w:sz w:val="24"/>
          <w:szCs w:val="24"/>
          <w:lang w:eastAsia="pl-PL"/>
        </w:rPr>
        <w:t> </w:t>
      </w:r>
    </w:p>
    <w:p w:rsidR="009100DF" w:rsidRPr="008C5E40" w:rsidRDefault="009100DF" w:rsidP="009100DF">
      <w:p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4"/>
          <w:szCs w:val="24"/>
          <w:lang w:eastAsia="pl-PL"/>
        </w:rPr>
      </w:pPr>
      <w:r w:rsidRPr="008C5E40">
        <w:rPr>
          <w:rFonts w:eastAsia="Times New Roman" w:cs="Times New Roman"/>
          <w:color w:val="000000"/>
          <w:sz w:val="24"/>
          <w:szCs w:val="24"/>
          <w:lang w:eastAsia="pl-PL"/>
        </w:rPr>
        <w:t>Oferta dla 1-2 osób.</w:t>
      </w:r>
    </w:p>
    <w:p w:rsidR="009100DF" w:rsidRPr="008C5E40" w:rsidRDefault="009100DF" w:rsidP="009100DF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8C5E40">
        <w:rPr>
          <w:rFonts w:eastAsia="Times New Roman" w:cs="Times New Roman"/>
          <w:color w:val="000000"/>
          <w:sz w:val="24"/>
          <w:szCs w:val="24"/>
          <w:lang w:eastAsia="pl-PL"/>
        </w:rPr>
        <w:t>Opiekun praktyk: dr Dominik Kaim</w:t>
      </w:r>
    </w:p>
    <w:p w:rsidR="009100DF" w:rsidRPr="008C5E40" w:rsidRDefault="009100DF" w:rsidP="009100DF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9100DF" w:rsidRPr="008C5E40" w:rsidRDefault="009100DF" w:rsidP="009100DF">
      <w:p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4"/>
          <w:szCs w:val="24"/>
          <w:u w:val="single"/>
          <w:lang w:eastAsia="pl-PL"/>
        </w:rPr>
      </w:pPr>
      <w:r w:rsidRPr="008C5E40">
        <w:rPr>
          <w:rFonts w:eastAsia="Times New Roman" w:cs="Times New Roman"/>
          <w:color w:val="000000"/>
          <w:sz w:val="24"/>
          <w:szCs w:val="24"/>
          <w:u w:val="single"/>
          <w:lang w:eastAsia="pl-PL"/>
        </w:rPr>
        <w:t>Praktyka bezpłatna</w:t>
      </w:r>
    </w:p>
    <w:p w:rsidR="009100DF" w:rsidRPr="008C5E40" w:rsidRDefault="009100DF" w:rsidP="009100DF">
      <w:p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4"/>
          <w:szCs w:val="24"/>
          <w:lang w:eastAsia="pl-PL"/>
        </w:rPr>
      </w:pPr>
      <w:r w:rsidRPr="008C5E40">
        <w:rPr>
          <w:rFonts w:eastAsia="Times New Roman" w:cs="Times New Roman"/>
          <w:color w:val="000000"/>
          <w:sz w:val="24"/>
          <w:szCs w:val="24"/>
          <w:lang w:eastAsia="pl-PL"/>
        </w:rPr>
        <w:t> </w:t>
      </w:r>
    </w:p>
    <w:p w:rsidR="009100DF" w:rsidRPr="008C5E40" w:rsidRDefault="009100DF" w:rsidP="009100DF">
      <w:p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4"/>
          <w:szCs w:val="24"/>
          <w:lang w:eastAsia="pl-PL"/>
        </w:rPr>
      </w:pPr>
      <w:r w:rsidRPr="008C5E40">
        <w:rPr>
          <w:rFonts w:eastAsia="Times New Roman" w:cs="Times New Roman"/>
          <w:color w:val="000000"/>
          <w:sz w:val="24"/>
          <w:szCs w:val="24"/>
          <w:lang w:eastAsia="pl-PL"/>
        </w:rPr>
        <w:t>Zgłoszenia do 31 maja 2020 r. proszę przesyłać na adres: </w:t>
      </w:r>
      <w:hyperlink r:id="rId4" w:tgtFrame="_blank" w:history="1">
        <w:r w:rsidRPr="008C5E40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>dominik.kaim@uj.edu.pl</w:t>
        </w:r>
      </w:hyperlink>
    </w:p>
    <w:p w:rsidR="009100DF" w:rsidRPr="008C5E40" w:rsidRDefault="009100DF" w:rsidP="009100DF">
      <w:p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4"/>
          <w:szCs w:val="24"/>
          <w:lang w:eastAsia="pl-PL"/>
        </w:rPr>
      </w:pPr>
      <w:r w:rsidRPr="008C5E40">
        <w:rPr>
          <w:rFonts w:eastAsia="Times New Roman" w:cs="Times New Roman"/>
          <w:color w:val="000000"/>
          <w:sz w:val="24"/>
          <w:szCs w:val="24"/>
          <w:lang w:eastAsia="pl-PL"/>
        </w:rPr>
        <w:br/>
        <w:t xml:space="preserve">W przypadku przyjęcia na praktykę, osoby planujące zaliczać kurs "Praktyka zawodowa" w </w:t>
      </w:r>
      <w:proofErr w:type="spellStart"/>
      <w:r w:rsidRPr="008C5E40">
        <w:rPr>
          <w:rFonts w:eastAsia="Times New Roman" w:cs="Times New Roman"/>
          <w:color w:val="000000"/>
          <w:sz w:val="24"/>
          <w:szCs w:val="24"/>
          <w:lang w:eastAsia="pl-PL"/>
        </w:rPr>
        <w:t>IGiGP</w:t>
      </w:r>
      <w:proofErr w:type="spellEnd"/>
      <w:r w:rsidRPr="008C5E40">
        <w:rPr>
          <w:rFonts w:eastAsia="Times New Roman" w:cs="Times New Roman"/>
          <w:color w:val="000000"/>
          <w:sz w:val="24"/>
          <w:szCs w:val="24"/>
          <w:lang w:eastAsia="pl-PL"/>
        </w:rPr>
        <w:t> proszę o kontakt z mgr Katarzyną Rotter-</w:t>
      </w:r>
      <w:proofErr w:type="spellStart"/>
      <w:r w:rsidRPr="008C5E40">
        <w:rPr>
          <w:rFonts w:eastAsia="Times New Roman" w:cs="Times New Roman"/>
          <w:color w:val="000000"/>
          <w:sz w:val="24"/>
          <w:szCs w:val="24"/>
          <w:lang w:eastAsia="pl-PL"/>
        </w:rPr>
        <w:t>Jarzębińską</w:t>
      </w:r>
      <w:proofErr w:type="spellEnd"/>
      <w:r w:rsidRPr="008C5E40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( </w:t>
      </w:r>
      <w:hyperlink r:id="rId5" w:tgtFrame="_blank" w:history="1">
        <w:r w:rsidRPr="008C5E40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>katarzyna.rotter@uj.edu.pl</w:t>
        </w:r>
      </w:hyperlink>
      <w:r w:rsidRPr="008C5E40">
        <w:rPr>
          <w:rFonts w:eastAsia="Times New Roman" w:cs="Times New Roman"/>
          <w:color w:val="000000"/>
          <w:sz w:val="24"/>
          <w:szCs w:val="24"/>
          <w:lang w:eastAsia="pl-PL"/>
        </w:rPr>
        <w:t> ) celem dopełnienia wymagań formalnych związanych z uczestnictwem w kursie.</w:t>
      </w:r>
    </w:p>
    <w:p w:rsidR="009100DF" w:rsidRDefault="009100DF" w:rsidP="009100DF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8C5E40">
        <w:rPr>
          <w:rFonts w:eastAsia="Times New Roman" w:cs="Times New Roman"/>
          <w:color w:val="000000"/>
          <w:sz w:val="24"/>
          <w:szCs w:val="24"/>
          <w:lang w:eastAsia="pl-PL"/>
        </w:rPr>
        <w:t> </w:t>
      </w:r>
    </w:p>
    <w:p w:rsidR="00A4511E" w:rsidRDefault="00A4511E"/>
    <w:sectPr w:rsidR="00A45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0DF"/>
    <w:rsid w:val="009100DF"/>
    <w:rsid w:val="00A4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C0697C-1D6C-4596-9D15-FB07493C6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00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tarzyna.rotter@uj.edu.pl" TargetMode="External"/><Relationship Id="rId4" Type="http://schemas.openxmlformats.org/officeDocument/2006/relationships/hyperlink" Target="mailto:dominik.kaim@uj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</dc:creator>
  <cp:keywords/>
  <dc:description/>
  <cp:lastModifiedBy>UJ</cp:lastModifiedBy>
  <cp:revision>1</cp:revision>
  <dcterms:created xsi:type="dcterms:W3CDTF">2020-05-22T09:12:00Z</dcterms:created>
  <dcterms:modified xsi:type="dcterms:W3CDTF">2020-05-22T09:12:00Z</dcterms:modified>
</cp:coreProperties>
</file>