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825" w:rsidRDefault="00785825" w:rsidP="00785825">
      <w:pPr>
        <w:pStyle w:val="btyt"/>
      </w:pPr>
      <w:r>
        <w:t xml:space="preserve">Zarządzenie w sprawie trybu postępowania przed egzaminem dyplomowym </w:t>
      </w:r>
    </w:p>
    <w:p w:rsidR="00785825" w:rsidRDefault="00785825" w:rsidP="00785825">
      <w:pPr>
        <w:pStyle w:val="btyt"/>
      </w:pPr>
    </w:p>
    <w:p w:rsidR="00785825" w:rsidRDefault="00785825" w:rsidP="00785825">
      <w:pPr>
        <w:pStyle w:val="btyt"/>
      </w:pPr>
      <w:r>
        <w:t>Na podstawie Zarządzenia nr 33 Rektora Uniwersytetu Jagiellońskiego z 4 maja 2018 roku w sprawie elektronicznego archiwizowania prac dyplomowych zarządzam, co następuje:</w:t>
      </w:r>
    </w:p>
    <w:p w:rsidR="00785825" w:rsidRDefault="00785825" w:rsidP="00785825">
      <w:pPr>
        <w:pStyle w:val="btyt"/>
        <w:numPr>
          <w:ilvl w:val="0"/>
          <w:numId w:val="2"/>
        </w:numPr>
      </w:pPr>
      <w:r>
        <w:t>Praca dyplomowa musi być wprowadzona przez studenta do systemu APD najpóźniej do 15 września do ostatecznej akceptacji przez promotora.</w:t>
      </w:r>
    </w:p>
    <w:p w:rsidR="00785825" w:rsidRDefault="00785825" w:rsidP="00785825">
      <w:pPr>
        <w:pStyle w:val="btyt"/>
        <w:numPr>
          <w:ilvl w:val="0"/>
          <w:numId w:val="2"/>
        </w:numPr>
      </w:pPr>
      <w:r>
        <w:t>Promotor ma możliwość zwrócenia pracy do poprawy poprzez APD.</w:t>
      </w:r>
    </w:p>
    <w:p w:rsidR="00785825" w:rsidRDefault="00785825" w:rsidP="00785825">
      <w:pPr>
        <w:pStyle w:val="btyt"/>
        <w:numPr>
          <w:ilvl w:val="0"/>
          <w:numId w:val="2"/>
        </w:numPr>
      </w:pPr>
      <w:r>
        <w:t>Promotor musi do 30 września zaakceptować ostateczną wersję pracy do obrony.</w:t>
      </w:r>
    </w:p>
    <w:p w:rsidR="00785825" w:rsidRDefault="00CA2735" w:rsidP="00785825">
      <w:pPr>
        <w:pStyle w:val="btyt"/>
        <w:numPr>
          <w:ilvl w:val="0"/>
          <w:numId w:val="2"/>
        </w:numPr>
      </w:pPr>
      <w:r>
        <w:t>Termin obrony pracy musi</w:t>
      </w:r>
      <w:r w:rsidR="00785825">
        <w:t xml:space="preserve"> być wyznaczony do miesiąca od daty zaakceptowania przez promotora pracy w APD.</w:t>
      </w:r>
    </w:p>
    <w:p w:rsidR="00785825" w:rsidRDefault="00785825" w:rsidP="00785825">
      <w:pPr>
        <w:pStyle w:val="btyt"/>
        <w:numPr>
          <w:ilvl w:val="0"/>
          <w:numId w:val="2"/>
        </w:numPr>
      </w:pPr>
      <w:r>
        <w:t xml:space="preserve">Promotor ma obowiązek wyznaczenia recenzenta </w:t>
      </w:r>
      <w:r w:rsidR="00B310A4">
        <w:t xml:space="preserve">na </w:t>
      </w:r>
      <w:r>
        <w:t>3 tygodnie przed p</w:t>
      </w:r>
      <w:r w:rsidR="00CA2735">
        <w:t>lanowanym terminem obrony,</w:t>
      </w:r>
      <w:r>
        <w:t xml:space="preserve"> nie później niż trzy tygodnie przed końcem roku akademickiego.</w:t>
      </w:r>
    </w:p>
    <w:p w:rsidR="00B310A4" w:rsidRDefault="00B310A4" w:rsidP="00785825">
      <w:pPr>
        <w:pStyle w:val="btyt"/>
        <w:numPr>
          <w:ilvl w:val="0"/>
          <w:numId w:val="2"/>
        </w:numPr>
      </w:pPr>
      <w:r>
        <w:t xml:space="preserve">Promotor ma obowiązek dostarczenia raportu z systemu </w:t>
      </w:r>
      <w:proofErr w:type="spellStart"/>
      <w:r>
        <w:t>antyplagiatowego</w:t>
      </w:r>
      <w:proofErr w:type="spellEnd"/>
      <w:r>
        <w:t xml:space="preserve"> OSA do Dziekanatu ds. studenckich przed planowaną obroną</w:t>
      </w:r>
      <w:r w:rsidR="00CA2735">
        <w:t>.</w:t>
      </w:r>
    </w:p>
    <w:p w:rsidR="00CA2735" w:rsidRDefault="00785825" w:rsidP="00CA2735">
      <w:pPr>
        <w:pStyle w:val="btyt"/>
        <w:numPr>
          <w:ilvl w:val="0"/>
          <w:numId w:val="2"/>
        </w:numPr>
      </w:pPr>
      <w:r>
        <w:t xml:space="preserve">Student musi wydrukować jedną pracę dyplomową z systemu APD (z sumami kontrolnymi) i złożyć ją w Dziekanacie ds. studenckich razem z innymi wymaganymi </w:t>
      </w:r>
      <w:r w:rsidR="00B310A4">
        <w:t>dokumentami (wyszczególnionymi na stronie IGiGP) najpóźnie</w:t>
      </w:r>
      <w:r w:rsidR="00CA2735">
        <w:t>j 7 dni przed planowaną obroną.</w:t>
      </w:r>
    </w:p>
    <w:p w:rsidR="00B310A4" w:rsidRDefault="00B310A4" w:rsidP="00785825">
      <w:pPr>
        <w:pStyle w:val="btyt"/>
        <w:numPr>
          <w:ilvl w:val="0"/>
          <w:numId w:val="2"/>
        </w:numPr>
      </w:pPr>
      <w:r>
        <w:t>Student ponosi koszt druku pracy dyplomowej.</w:t>
      </w:r>
    </w:p>
    <w:p w:rsidR="00CA2735" w:rsidRDefault="00CA2735" w:rsidP="00785825">
      <w:pPr>
        <w:pStyle w:val="btyt"/>
        <w:numPr>
          <w:ilvl w:val="0"/>
          <w:numId w:val="2"/>
        </w:numPr>
      </w:pPr>
      <w:r>
        <w:t xml:space="preserve">Wydrukowany egzemplarz pracy powinien być </w:t>
      </w:r>
      <w:r w:rsidR="00122AE8">
        <w:t xml:space="preserve">do wglądu </w:t>
      </w:r>
      <w:r>
        <w:t>w trakcie egzaminu dyplomowego i również służy do napisania recenzji pracy, jeśli promotor i recenzent nie używają wersji elektronicznej pracy. Praca ta po obronie powinna być zarchiwizowana w zakładzie</w:t>
      </w:r>
      <w:r w:rsidR="00122AE8">
        <w:t>,</w:t>
      </w:r>
      <w:r>
        <w:t xml:space="preserve"> w którym była napisana.</w:t>
      </w:r>
    </w:p>
    <w:p w:rsidR="00CA2735" w:rsidRDefault="00CA2735" w:rsidP="00785825">
      <w:pPr>
        <w:pStyle w:val="btyt"/>
        <w:numPr>
          <w:ilvl w:val="0"/>
          <w:numId w:val="2"/>
        </w:numPr>
      </w:pPr>
      <w:r>
        <w:t xml:space="preserve">Zaleca się nie udzielanie zgody na udostępnianie pracy przez </w:t>
      </w:r>
      <w:r w:rsidR="00122AE8">
        <w:t>Internet</w:t>
      </w:r>
      <w:r>
        <w:t>.</w:t>
      </w:r>
    </w:p>
    <w:p w:rsidR="00B310A4" w:rsidRDefault="00B310A4" w:rsidP="00CA2735">
      <w:pPr>
        <w:pStyle w:val="btyt"/>
      </w:pPr>
    </w:p>
    <w:p w:rsidR="00A602E9" w:rsidRDefault="00A602E9" w:rsidP="00CA2735">
      <w:pPr>
        <w:pStyle w:val="btyt"/>
      </w:pPr>
    </w:p>
    <w:p w:rsidR="00A602E9" w:rsidRDefault="00A602E9" w:rsidP="00CA2735">
      <w:pPr>
        <w:pStyle w:val="btyt"/>
      </w:pPr>
      <w:r>
        <w:t xml:space="preserve">Kraków, 10 maja 2018     </w:t>
      </w:r>
      <w:r>
        <w:tab/>
      </w:r>
      <w:r>
        <w:tab/>
      </w:r>
      <w:r>
        <w:tab/>
      </w:r>
      <w:r>
        <w:tab/>
      </w:r>
      <w:r w:rsidR="00122AE8">
        <w:t>Z</w:t>
      </w:r>
      <w:bookmarkStart w:id="0" w:name="_GoBack"/>
      <w:bookmarkEnd w:id="0"/>
      <w:r>
        <w:t>astępca Dyrektora ds. Studenckich</w:t>
      </w:r>
    </w:p>
    <w:p w:rsidR="00A602E9" w:rsidRDefault="00A602E9" w:rsidP="00CA2735">
      <w:pPr>
        <w:pStyle w:val="bty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602E9" w:rsidRDefault="00A602E9" w:rsidP="00CA2735">
      <w:pPr>
        <w:pStyle w:val="bty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 hab. Jarosław Balon</w:t>
      </w:r>
    </w:p>
    <w:p w:rsidR="00B310A4" w:rsidRDefault="00B310A4" w:rsidP="00B310A4">
      <w:pPr>
        <w:pStyle w:val="btyt"/>
        <w:ind w:left="720"/>
      </w:pPr>
    </w:p>
    <w:sectPr w:rsidR="00B310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7CC3"/>
    <w:multiLevelType w:val="hybridMultilevel"/>
    <w:tmpl w:val="8670E1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C70CE0"/>
    <w:multiLevelType w:val="hybridMultilevel"/>
    <w:tmpl w:val="DD441C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25"/>
    <w:rsid w:val="00122AE8"/>
    <w:rsid w:val="00595E82"/>
    <w:rsid w:val="00785825"/>
    <w:rsid w:val="00793BBD"/>
    <w:rsid w:val="00A602E9"/>
    <w:rsid w:val="00B310A4"/>
    <w:rsid w:val="00CA2735"/>
    <w:rsid w:val="00F1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D8D09E-F4DA-4BBB-87C1-41A7045C3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tyt">
    <w:name w:val="btyt"/>
    <w:basedOn w:val="Normalny"/>
    <w:rsid w:val="0078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wyl">
    <w:name w:val="bwyl"/>
    <w:basedOn w:val="Normalny"/>
    <w:rsid w:val="0078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lead">
    <w:name w:val="blead"/>
    <w:basedOn w:val="Normalny"/>
    <w:rsid w:val="0078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8582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10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10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UJ</Company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UJ</dc:creator>
  <cp:keywords/>
  <dc:description/>
  <cp:lastModifiedBy>Kuklik</cp:lastModifiedBy>
  <cp:revision>4</cp:revision>
  <cp:lastPrinted>2018-05-09T08:56:00Z</cp:lastPrinted>
  <dcterms:created xsi:type="dcterms:W3CDTF">2018-05-09T08:55:00Z</dcterms:created>
  <dcterms:modified xsi:type="dcterms:W3CDTF">2018-05-09T08:56:00Z</dcterms:modified>
</cp:coreProperties>
</file>